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319B" w14:textId="3CAAA536" w:rsidR="00AF0DFE" w:rsidRPr="008507FA" w:rsidRDefault="00AF0DFE" w:rsidP="00DA4D03">
      <w:pPr>
        <w:jc w:val="center"/>
        <w:rPr>
          <w:lang w:val="en-GB"/>
        </w:rPr>
      </w:pPr>
      <w:r w:rsidRPr="008507FA">
        <w:rPr>
          <w:lang w:val="en-GB"/>
        </w:rPr>
        <w:t>Felinfach Community Council</w:t>
      </w:r>
    </w:p>
    <w:p w14:paraId="7A3348FF" w14:textId="577173D4" w:rsidR="00F50459" w:rsidRPr="008507FA" w:rsidRDefault="00AF0DFE" w:rsidP="00F50459">
      <w:pPr>
        <w:jc w:val="center"/>
        <w:rPr>
          <w:lang w:val="en-GB"/>
        </w:rPr>
      </w:pPr>
      <w:r w:rsidRPr="008507FA">
        <w:rPr>
          <w:lang w:val="en-GB"/>
        </w:rPr>
        <w:t xml:space="preserve">Agenda for </w:t>
      </w:r>
      <w:r w:rsidR="007A5EA1">
        <w:rPr>
          <w:lang w:val="en-GB"/>
        </w:rPr>
        <w:t xml:space="preserve">Regular Meeting to be held </w:t>
      </w:r>
      <w:r w:rsidR="00B81FAA">
        <w:rPr>
          <w:lang w:val="en-GB"/>
        </w:rPr>
        <w:t xml:space="preserve">at </w:t>
      </w:r>
      <w:proofErr w:type="spellStart"/>
      <w:r w:rsidR="00F50459">
        <w:rPr>
          <w:lang w:val="en-GB"/>
        </w:rPr>
        <w:t>Llanfilo</w:t>
      </w:r>
      <w:proofErr w:type="spellEnd"/>
      <w:r w:rsidR="00F50459">
        <w:rPr>
          <w:lang w:val="en-GB"/>
        </w:rPr>
        <w:t xml:space="preserve"> Old School</w:t>
      </w:r>
    </w:p>
    <w:p w14:paraId="7A111D3F" w14:textId="6490B7F2" w:rsidR="00AF0DFE" w:rsidRDefault="00E3657B" w:rsidP="00AB7DA9">
      <w:pPr>
        <w:jc w:val="center"/>
        <w:rPr>
          <w:lang w:val="en-GB"/>
        </w:rPr>
      </w:pPr>
      <w:r>
        <w:rPr>
          <w:lang w:val="en-GB"/>
        </w:rPr>
        <w:t xml:space="preserve">On Tuesday </w:t>
      </w:r>
      <w:r w:rsidR="008B70B2">
        <w:rPr>
          <w:lang w:val="en-GB"/>
        </w:rPr>
        <w:t>14</w:t>
      </w:r>
      <w:r w:rsidR="008B70B2" w:rsidRPr="008B70B2">
        <w:rPr>
          <w:vertAlign w:val="superscript"/>
          <w:lang w:val="en-GB"/>
        </w:rPr>
        <w:t>TH</w:t>
      </w:r>
      <w:r w:rsidR="008B70B2">
        <w:rPr>
          <w:lang w:val="en-GB"/>
        </w:rPr>
        <w:t xml:space="preserve"> December</w:t>
      </w:r>
      <w:r w:rsidR="00F50459">
        <w:rPr>
          <w:lang w:val="en-GB"/>
        </w:rPr>
        <w:t xml:space="preserve"> </w:t>
      </w:r>
      <w:r w:rsidR="00AB7DA9">
        <w:rPr>
          <w:lang w:val="en-GB"/>
        </w:rPr>
        <w:t xml:space="preserve"> 2021</w:t>
      </w:r>
    </w:p>
    <w:p w14:paraId="4A3E7CF3" w14:textId="7DF759E5" w:rsidR="00AB7DA9" w:rsidRPr="008507FA" w:rsidRDefault="00AB7DA9" w:rsidP="00AB7DA9">
      <w:pPr>
        <w:jc w:val="center"/>
        <w:rPr>
          <w:lang w:val="en-GB"/>
        </w:rPr>
      </w:pPr>
      <w:r>
        <w:rPr>
          <w:lang w:val="en-GB"/>
        </w:rPr>
        <w:t>6.30pm</w:t>
      </w:r>
    </w:p>
    <w:p w14:paraId="020F1730" w14:textId="6F80F59F" w:rsidR="00DE6280" w:rsidRDefault="00DE6280" w:rsidP="00DE6280">
      <w:pPr>
        <w:tabs>
          <w:tab w:val="left" w:pos="567"/>
        </w:tabs>
        <w:ind w:left="426"/>
        <w:jc w:val="both"/>
        <w:rPr>
          <w:rFonts w:ascii="Arial" w:hAnsi="Arial" w:cs="Arial"/>
          <w:bCs/>
        </w:rPr>
      </w:pPr>
    </w:p>
    <w:p w14:paraId="7C7BCBB8" w14:textId="77777777" w:rsidR="00837826" w:rsidRDefault="00837826" w:rsidP="00AF0DFE">
      <w:pPr>
        <w:rPr>
          <w:b/>
          <w:sz w:val="20"/>
          <w:szCs w:val="20"/>
          <w:lang w:val="en-GB"/>
        </w:rPr>
      </w:pPr>
      <w:r>
        <w:rPr>
          <w:b/>
          <w:sz w:val="20"/>
          <w:szCs w:val="20"/>
          <w:lang w:val="en-GB"/>
        </w:rPr>
        <w:t>Register of attendees will be taken</w:t>
      </w:r>
    </w:p>
    <w:p w14:paraId="124E2F1C" w14:textId="77777777" w:rsidR="00837826" w:rsidRDefault="00837826" w:rsidP="00AF0DFE">
      <w:pPr>
        <w:rPr>
          <w:b/>
          <w:sz w:val="20"/>
          <w:szCs w:val="20"/>
          <w:lang w:val="en-GB"/>
        </w:rPr>
      </w:pPr>
    </w:p>
    <w:p w14:paraId="4B6448B2" w14:textId="34433B7E" w:rsidR="0017328A" w:rsidRPr="00062B62" w:rsidRDefault="00D71405" w:rsidP="00AF0DFE">
      <w:pPr>
        <w:rPr>
          <w:b/>
          <w:sz w:val="20"/>
          <w:szCs w:val="20"/>
          <w:lang w:val="en-GB"/>
        </w:rPr>
      </w:pPr>
      <w:r>
        <w:rPr>
          <w:b/>
          <w:sz w:val="20"/>
          <w:szCs w:val="20"/>
          <w:lang w:val="en-GB"/>
        </w:rPr>
        <w:t>Ap</w:t>
      </w:r>
      <w:r w:rsidR="00AF0DFE" w:rsidRPr="00062B62">
        <w:rPr>
          <w:b/>
          <w:sz w:val="20"/>
          <w:szCs w:val="20"/>
          <w:lang w:val="en-GB"/>
        </w:rPr>
        <w:t>ologies</w:t>
      </w:r>
      <w:r w:rsidR="00837826">
        <w:rPr>
          <w:b/>
          <w:sz w:val="20"/>
          <w:szCs w:val="20"/>
          <w:lang w:val="en-GB"/>
        </w:rPr>
        <w:t>.</w:t>
      </w:r>
    </w:p>
    <w:p w14:paraId="7BABD036" w14:textId="77777777" w:rsidR="00AF0DFE" w:rsidRPr="00062B62" w:rsidRDefault="00AF0DFE" w:rsidP="00AF0DFE">
      <w:pPr>
        <w:rPr>
          <w:sz w:val="20"/>
          <w:szCs w:val="20"/>
          <w:lang w:val="en-GB"/>
        </w:rPr>
      </w:pPr>
    </w:p>
    <w:p w14:paraId="095F90AC" w14:textId="77777777" w:rsidR="00AF0DFE" w:rsidRPr="00062B62" w:rsidRDefault="00AF0DFE" w:rsidP="00AF0DFE">
      <w:pPr>
        <w:rPr>
          <w:b/>
          <w:sz w:val="20"/>
          <w:szCs w:val="20"/>
          <w:lang w:val="en-GB"/>
        </w:rPr>
      </w:pPr>
      <w:r w:rsidRPr="00062B62">
        <w:rPr>
          <w:b/>
          <w:sz w:val="20"/>
          <w:szCs w:val="20"/>
          <w:lang w:val="en-GB"/>
        </w:rPr>
        <w:t>Any other business for agenda.</w:t>
      </w:r>
    </w:p>
    <w:p w14:paraId="323DBD13" w14:textId="77777777" w:rsidR="00AF0DFE" w:rsidRPr="00062B62" w:rsidRDefault="00AF0DFE" w:rsidP="00AF0DFE">
      <w:pPr>
        <w:rPr>
          <w:b/>
          <w:sz w:val="20"/>
          <w:szCs w:val="20"/>
          <w:lang w:val="en-GB"/>
        </w:rPr>
      </w:pPr>
    </w:p>
    <w:p w14:paraId="4D74F78A" w14:textId="6CFEEF94" w:rsidR="00F479DF" w:rsidRDefault="00AF0DFE" w:rsidP="00AF0DFE">
      <w:pPr>
        <w:rPr>
          <w:b/>
          <w:sz w:val="20"/>
          <w:szCs w:val="20"/>
          <w:lang w:val="en-GB"/>
        </w:rPr>
      </w:pPr>
      <w:r w:rsidRPr="00062B62">
        <w:rPr>
          <w:b/>
          <w:sz w:val="20"/>
          <w:szCs w:val="20"/>
          <w:lang w:val="en-GB"/>
        </w:rPr>
        <w:t xml:space="preserve">Minutes of last meeting </w:t>
      </w:r>
    </w:p>
    <w:p w14:paraId="0B39FD4D" w14:textId="77777777" w:rsidR="00437FC2" w:rsidRDefault="00437FC2" w:rsidP="00AF0DFE">
      <w:pPr>
        <w:rPr>
          <w:b/>
          <w:sz w:val="20"/>
          <w:szCs w:val="20"/>
          <w:lang w:val="en-GB"/>
        </w:rPr>
      </w:pPr>
    </w:p>
    <w:p w14:paraId="67DF967E" w14:textId="24F742C1" w:rsidR="00F479DF" w:rsidRDefault="00F479DF" w:rsidP="00AF0DFE">
      <w:pPr>
        <w:rPr>
          <w:b/>
          <w:sz w:val="20"/>
          <w:szCs w:val="20"/>
          <w:lang w:val="en-GB"/>
        </w:rPr>
      </w:pPr>
      <w:r>
        <w:rPr>
          <w:b/>
          <w:sz w:val="20"/>
          <w:szCs w:val="20"/>
          <w:lang w:val="en-GB"/>
        </w:rPr>
        <w:t xml:space="preserve">Declaration </w:t>
      </w:r>
      <w:r w:rsidR="00B56679">
        <w:rPr>
          <w:b/>
          <w:sz w:val="20"/>
          <w:szCs w:val="20"/>
          <w:lang w:val="en-GB"/>
        </w:rPr>
        <w:t>of interest</w:t>
      </w:r>
    </w:p>
    <w:p w14:paraId="3CC8B2C4" w14:textId="7A7EDC12" w:rsidR="009C179D" w:rsidRDefault="009C179D" w:rsidP="00AF0DFE">
      <w:pPr>
        <w:rPr>
          <w:b/>
          <w:sz w:val="20"/>
          <w:szCs w:val="20"/>
          <w:lang w:val="en-GB"/>
        </w:rPr>
      </w:pPr>
    </w:p>
    <w:p w14:paraId="6FCD9AB1" w14:textId="0086C41B" w:rsidR="009C179D" w:rsidRDefault="009C179D" w:rsidP="00AF0DFE">
      <w:pPr>
        <w:rPr>
          <w:b/>
          <w:sz w:val="20"/>
          <w:szCs w:val="20"/>
          <w:u w:val="single"/>
          <w:lang w:val="en-GB"/>
        </w:rPr>
      </w:pPr>
      <w:r w:rsidRPr="009C179D">
        <w:rPr>
          <w:b/>
          <w:sz w:val="20"/>
          <w:szCs w:val="20"/>
          <w:u w:val="single"/>
          <w:lang w:val="en-GB"/>
        </w:rPr>
        <w:t>Actions</w:t>
      </w:r>
    </w:p>
    <w:p w14:paraId="4D1DE366" w14:textId="0EA9A49D" w:rsidR="00DE54EB" w:rsidRDefault="00DE54EB" w:rsidP="00AF0DFE">
      <w:pPr>
        <w:rPr>
          <w:b/>
          <w:sz w:val="20"/>
          <w:szCs w:val="20"/>
          <w:u w:val="single"/>
          <w:lang w:val="en-GB"/>
        </w:rPr>
      </w:pPr>
    </w:p>
    <w:p w14:paraId="1D1CD0D6" w14:textId="15C8768E" w:rsidR="00DE54EB" w:rsidRDefault="00DE54EB" w:rsidP="00AF0DFE">
      <w:pPr>
        <w:rPr>
          <w:b/>
          <w:sz w:val="20"/>
          <w:szCs w:val="20"/>
          <w:u w:val="single"/>
          <w:lang w:val="en-GB"/>
        </w:rPr>
      </w:pPr>
      <w:r>
        <w:rPr>
          <w:b/>
          <w:sz w:val="20"/>
          <w:szCs w:val="20"/>
          <w:u w:val="single"/>
          <w:lang w:val="en-GB"/>
        </w:rPr>
        <w:t xml:space="preserve">Pont-y-Bat </w:t>
      </w:r>
      <w:r w:rsidR="00D8299B">
        <w:rPr>
          <w:b/>
          <w:sz w:val="20"/>
          <w:szCs w:val="20"/>
          <w:u w:val="single"/>
          <w:lang w:val="en-GB"/>
        </w:rPr>
        <w:t xml:space="preserve">Junction Improvement - </w:t>
      </w:r>
    </w:p>
    <w:p w14:paraId="2D311E9B" w14:textId="506FEF35" w:rsidR="00CA4F0A" w:rsidRDefault="00CA4F0A" w:rsidP="00AF0DFE">
      <w:pPr>
        <w:rPr>
          <w:b/>
          <w:sz w:val="20"/>
          <w:szCs w:val="20"/>
          <w:u w:val="single"/>
          <w:lang w:val="en-GB"/>
        </w:rPr>
      </w:pPr>
    </w:p>
    <w:p w14:paraId="7138A85B" w14:textId="77777777" w:rsidR="00CA4F0A" w:rsidRDefault="00CA4F0A" w:rsidP="00AF0DFE">
      <w:pPr>
        <w:rPr>
          <w:b/>
          <w:sz w:val="20"/>
          <w:szCs w:val="20"/>
          <w:u w:val="single"/>
          <w:lang w:val="en-GB"/>
        </w:rPr>
      </w:pPr>
    </w:p>
    <w:p w14:paraId="29E476C8" w14:textId="3CADAAA7" w:rsidR="000856A8" w:rsidRDefault="000856A8" w:rsidP="00AF0DFE">
      <w:pPr>
        <w:rPr>
          <w:b/>
          <w:sz w:val="20"/>
          <w:szCs w:val="20"/>
          <w:u w:val="single"/>
          <w:lang w:val="en-GB"/>
        </w:rPr>
      </w:pPr>
    </w:p>
    <w:p w14:paraId="4358E646" w14:textId="77777777" w:rsidR="009E679C" w:rsidRDefault="009E679C" w:rsidP="009E679C">
      <w:pPr>
        <w:rPr>
          <w:bCs/>
          <w:sz w:val="20"/>
          <w:szCs w:val="20"/>
          <w:lang w:val="en-GB"/>
        </w:rPr>
      </w:pPr>
    </w:p>
    <w:p w14:paraId="0F5D6A8F" w14:textId="1EEDBBF9" w:rsidR="000E7E22" w:rsidRDefault="009B2F87" w:rsidP="00782033">
      <w:pPr>
        <w:rPr>
          <w:bCs/>
          <w:u w:val="single"/>
          <w:lang w:val="en-GB"/>
        </w:rPr>
      </w:pPr>
      <w:r>
        <w:rPr>
          <w:bCs/>
          <w:u w:val="single"/>
          <w:lang w:val="en-GB"/>
        </w:rPr>
        <w:t xml:space="preserve">2. </w:t>
      </w:r>
      <w:r w:rsidR="000E7E22" w:rsidRPr="000E7E22">
        <w:rPr>
          <w:bCs/>
          <w:u w:val="single"/>
          <w:lang w:val="en-GB"/>
        </w:rPr>
        <w:t xml:space="preserve">Planning </w:t>
      </w:r>
    </w:p>
    <w:p w14:paraId="2150F901" w14:textId="3A6D6205" w:rsidR="008B70B2" w:rsidRDefault="008B70B2" w:rsidP="00782033">
      <w:pPr>
        <w:rPr>
          <w:bCs/>
          <w:u w:val="single"/>
          <w:lang w:val="en-GB"/>
        </w:rPr>
      </w:pPr>
    </w:p>
    <w:p w14:paraId="11563EAC" w14:textId="73759A0F" w:rsidR="008B70B2" w:rsidRDefault="008B70B2" w:rsidP="00782033">
      <w:pPr>
        <w:rPr>
          <w:bCs/>
          <w:u w:val="single"/>
          <w:lang w:val="en-GB"/>
        </w:rPr>
      </w:pPr>
      <w:r>
        <w:t>Application Reference: 21/1944/FUL Grid Reference: E:311664 N: 233706 Proposal: Erection of a stable block and construction of a 20 x 40 m riding arena/</w:t>
      </w:r>
      <w:proofErr w:type="spellStart"/>
      <w:r>
        <w:t>manege</w:t>
      </w:r>
      <w:proofErr w:type="spellEnd"/>
      <w:r>
        <w:t xml:space="preserve"> including fencing with gate &amp; new stone access track Site Address: Land </w:t>
      </w:r>
      <w:proofErr w:type="gramStart"/>
      <w:r>
        <w:t>At</w:t>
      </w:r>
      <w:proofErr w:type="gramEnd"/>
      <w:r>
        <w:t xml:space="preserve"> </w:t>
      </w:r>
      <w:proofErr w:type="spellStart"/>
      <w:r>
        <w:t>Llanfilo</w:t>
      </w:r>
      <w:proofErr w:type="spellEnd"/>
      <w:r>
        <w:t xml:space="preserve"> For New Stables And Arena, </w:t>
      </w:r>
      <w:proofErr w:type="spellStart"/>
      <w:r>
        <w:t>Talgarth</w:t>
      </w:r>
      <w:proofErr w:type="spellEnd"/>
      <w:r>
        <w:t xml:space="preserve">, </w:t>
      </w:r>
      <w:proofErr w:type="spellStart"/>
      <w:r>
        <w:t>Powys</w:t>
      </w:r>
      <w:proofErr w:type="spellEnd"/>
      <w:r>
        <w:t>,</w:t>
      </w:r>
    </w:p>
    <w:p w14:paraId="311F3ECD" w14:textId="77777777" w:rsidR="007F3B17" w:rsidRDefault="007F3B17" w:rsidP="00782033">
      <w:pPr>
        <w:rPr>
          <w:bCs/>
          <w:u w:val="single"/>
          <w:lang w:val="en-GB"/>
        </w:rPr>
      </w:pPr>
    </w:p>
    <w:p w14:paraId="56E2C175" w14:textId="41E365F4" w:rsidR="009C179D" w:rsidRDefault="00A824CD" w:rsidP="009C179D">
      <w:pPr>
        <w:rPr>
          <w:b/>
          <w:sz w:val="20"/>
          <w:szCs w:val="20"/>
          <w:u w:val="single"/>
          <w:lang w:val="en-GB"/>
        </w:rPr>
      </w:pPr>
      <w:r>
        <w:rPr>
          <w:b/>
          <w:sz w:val="20"/>
          <w:szCs w:val="20"/>
          <w:u w:val="single"/>
          <w:lang w:val="en-GB"/>
        </w:rPr>
        <w:t xml:space="preserve">3.0 - </w:t>
      </w:r>
      <w:r w:rsidR="00AF0DFE" w:rsidRPr="00062B62">
        <w:rPr>
          <w:b/>
          <w:sz w:val="20"/>
          <w:szCs w:val="20"/>
          <w:u w:val="single"/>
          <w:lang w:val="en-GB"/>
        </w:rPr>
        <w:t xml:space="preserve">Correspondence </w:t>
      </w:r>
    </w:p>
    <w:p w14:paraId="4BCB16AF" w14:textId="493217A2" w:rsidR="00FA0CFC" w:rsidRDefault="00FA0CFC" w:rsidP="009C179D">
      <w:pPr>
        <w:rPr>
          <w:b/>
          <w:sz w:val="20"/>
          <w:szCs w:val="20"/>
          <w:u w:val="single"/>
          <w:lang w:val="en-GB"/>
        </w:rPr>
      </w:pPr>
    </w:p>
    <w:p w14:paraId="21C17673" w14:textId="2752514E" w:rsidR="00FA0CFC" w:rsidRPr="00FA0CFC" w:rsidRDefault="00FA0CFC" w:rsidP="009C179D">
      <w:pPr>
        <w:rPr>
          <w:bCs/>
          <w:sz w:val="20"/>
          <w:szCs w:val="20"/>
          <w:lang w:val="en-GB"/>
        </w:rPr>
      </w:pPr>
      <w:r>
        <w:rPr>
          <w:bCs/>
          <w:sz w:val="20"/>
          <w:szCs w:val="20"/>
          <w:lang w:val="en-GB"/>
        </w:rPr>
        <w:t xml:space="preserve">3.1 - </w:t>
      </w:r>
      <w:r w:rsidRPr="00FA0CFC">
        <w:rPr>
          <w:bCs/>
          <w:sz w:val="20"/>
          <w:szCs w:val="20"/>
          <w:lang w:val="en-GB"/>
        </w:rPr>
        <w:t>Consultation on Qualifications of Clerks in Wales Regulations</w:t>
      </w:r>
    </w:p>
    <w:p w14:paraId="1C143949" w14:textId="4EE673E5" w:rsidR="006C52EA" w:rsidRDefault="006C52EA" w:rsidP="009C179D">
      <w:pPr>
        <w:rPr>
          <w:b/>
          <w:sz w:val="20"/>
          <w:szCs w:val="20"/>
          <w:u w:val="single"/>
          <w:lang w:val="en-GB"/>
        </w:rPr>
      </w:pPr>
    </w:p>
    <w:p w14:paraId="669AA196" w14:textId="5535DBE5" w:rsidR="005E00E0" w:rsidRPr="000E7E22" w:rsidRDefault="005E00E0" w:rsidP="009C179D">
      <w:pPr>
        <w:rPr>
          <w:bCs/>
          <w:lang w:val="en-GB"/>
        </w:rPr>
      </w:pPr>
    </w:p>
    <w:p w14:paraId="732682AF" w14:textId="77777777" w:rsidR="006C52EA" w:rsidRDefault="006C52EA" w:rsidP="009C179D">
      <w:pPr>
        <w:rPr>
          <w:bCs/>
          <w:lang w:val="en-GB"/>
        </w:rPr>
      </w:pPr>
    </w:p>
    <w:p w14:paraId="29C28D3A" w14:textId="2869852B" w:rsidR="00010F71" w:rsidRDefault="00010F71" w:rsidP="009C179D">
      <w:pPr>
        <w:rPr>
          <w:b/>
          <w:sz w:val="20"/>
          <w:szCs w:val="20"/>
          <w:u w:val="single"/>
          <w:lang w:val="en-GB"/>
        </w:rPr>
      </w:pPr>
      <w:r w:rsidRPr="00010F71">
        <w:rPr>
          <w:b/>
          <w:sz w:val="20"/>
          <w:szCs w:val="20"/>
          <w:u w:val="single"/>
          <w:lang w:val="en-GB"/>
        </w:rPr>
        <w:t>Reports</w:t>
      </w:r>
      <w:r w:rsidR="00BF5D5E">
        <w:rPr>
          <w:b/>
          <w:sz w:val="20"/>
          <w:szCs w:val="20"/>
          <w:u w:val="single"/>
          <w:lang w:val="en-GB"/>
        </w:rPr>
        <w:t xml:space="preserve"> –</w:t>
      </w:r>
      <w:r w:rsidR="006C09E4">
        <w:rPr>
          <w:b/>
          <w:sz w:val="20"/>
          <w:szCs w:val="20"/>
          <w:u w:val="single"/>
          <w:lang w:val="en-GB"/>
        </w:rPr>
        <w:t xml:space="preserve"> </w:t>
      </w:r>
      <w:r w:rsidR="006C09E4" w:rsidRPr="006C09E4">
        <w:rPr>
          <w:bCs/>
          <w:sz w:val="20"/>
          <w:szCs w:val="20"/>
          <w:lang w:val="en-GB"/>
        </w:rPr>
        <w:t>No Reports</w:t>
      </w:r>
    </w:p>
    <w:p w14:paraId="0352131B" w14:textId="7EB3B6FD" w:rsidR="006C09E4" w:rsidRDefault="006C09E4" w:rsidP="009C179D">
      <w:pPr>
        <w:rPr>
          <w:b/>
          <w:sz w:val="20"/>
          <w:szCs w:val="20"/>
          <w:u w:val="single"/>
          <w:lang w:val="en-GB"/>
        </w:rPr>
      </w:pPr>
    </w:p>
    <w:p w14:paraId="4386913F" w14:textId="18E911E2" w:rsidR="00010F71" w:rsidRDefault="00010F71" w:rsidP="009C179D">
      <w:pPr>
        <w:rPr>
          <w:b/>
          <w:sz w:val="20"/>
          <w:szCs w:val="20"/>
          <w:u w:val="single"/>
          <w:lang w:val="en-GB"/>
        </w:rPr>
      </w:pPr>
      <w:r w:rsidRPr="00010F71">
        <w:rPr>
          <w:b/>
          <w:sz w:val="20"/>
          <w:szCs w:val="20"/>
          <w:u w:val="single"/>
          <w:lang w:val="en-GB"/>
        </w:rPr>
        <w:t>County Councillor Report.</w:t>
      </w:r>
    </w:p>
    <w:p w14:paraId="405FD6EE" w14:textId="77777777" w:rsidR="006C09E4" w:rsidRPr="00010F71" w:rsidRDefault="006C09E4" w:rsidP="009C179D">
      <w:pPr>
        <w:rPr>
          <w:b/>
          <w:sz w:val="20"/>
          <w:szCs w:val="20"/>
          <w:u w:val="single"/>
          <w:lang w:val="en-GB"/>
        </w:rPr>
      </w:pPr>
    </w:p>
    <w:p w14:paraId="3B55F292" w14:textId="79F8ED17" w:rsidR="00174A4F" w:rsidRDefault="003E659D" w:rsidP="00AF0DFE">
      <w:pPr>
        <w:rPr>
          <w:b/>
          <w:sz w:val="20"/>
          <w:szCs w:val="20"/>
          <w:u w:val="single"/>
          <w:lang w:val="en-GB"/>
        </w:rPr>
      </w:pPr>
      <w:r>
        <w:rPr>
          <w:b/>
          <w:sz w:val="20"/>
          <w:szCs w:val="20"/>
          <w:u w:val="single"/>
          <w:lang w:val="en-GB"/>
        </w:rPr>
        <w:t>Finance</w:t>
      </w:r>
    </w:p>
    <w:p w14:paraId="5DAC92F9" w14:textId="408F51F8" w:rsidR="00BF5D5E" w:rsidRDefault="00BF5D5E" w:rsidP="00AF0DFE">
      <w:pPr>
        <w:rPr>
          <w:b/>
          <w:sz w:val="20"/>
          <w:szCs w:val="20"/>
          <w:u w:val="single"/>
          <w:lang w:val="en-GB"/>
        </w:rPr>
      </w:pPr>
    </w:p>
    <w:p w14:paraId="55486611" w14:textId="30FF5BAF" w:rsidR="00BF5D5E" w:rsidRDefault="00BF5D5E" w:rsidP="00AF0DFE">
      <w:pPr>
        <w:rPr>
          <w:bCs/>
          <w:sz w:val="20"/>
          <w:szCs w:val="20"/>
          <w:lang w:val="en-GB"/>
        </w:rPr>
      </w:pPr>
      <w:r w:rsidRPr="00BF5D5E">
        <w:rPr>
          <w:bCs/>
          <w:sz w:val="20"/>
          <w:szCs w:val="20"/>
          <w:lang w:val="en-GB"/>
        </w:rPr>
        <w:t>Balance of Accounts</w:t>
      </w:r>
    </w:p>
    <w:p w14:paraId="4F6D1D05" w14:textId="27FF177E" w:rsidR="00BF1DBE" w:rsidRDefault="00BF1DBE" w:rsidP="00AF0DFE">
      <w:pPr>
        <w:rPr>
          <w:bCs/>
          <w:sz w:val="20"/>
          <w:szCs w:val="20"/>
          <w:lang w:val="en-GB"/>
        </w:rPr>
      </w:pPr>
    </w:p>
    <w:p w14:paraId="2D9A0B03" w14:textId="7EA88D12" w:rsidR="00DE26AA" w:rsidRDefault="00BF1DBE" w:rsidP="00AF0DFE">
      <w:pPr>
        <w:rPr>
          <w:bCs/>
          <w:sz w:val="20"/>
          <w:szCs w:val="20"/>
          <w:lang w:val="en-GB"/>
        </w:rPr>
      </w:pPr>
      <w:r>
        <w:rPr>
          <w:bCs/>
          <w:sz w:val="20"/>
          <w:szCs w:val="20"/>
          <w:lang w:val="en-GB"/>
        </w:rPr>
        <w:t>Invoices to be paid</w:t>
      </w:r>
      <w:r w:rsidR="009A61D0">
        <w:rPr>
          <w:bCs/>
          <w:sz w:val="20"/>
          <w:szCs w:val="20"/>
          <w:lang w:val="en-GB"/>
        </w:rPr>
        <w:t xml:space="preserve"> – Mr Huw Morris</w:t>
      </w:r>
      <w:r w:rsidR="009A61D0">
        <w:rPr>
          <w:bCs/>
          <w:sz w:val="20"/>
          <w:szCs w:val="20"/>
          <w:lang w:val="en-GB"/>
        </w:rPr>
        <w:tab/>
        <w:t>£1260.00</w:t>
      </w:r>
    </w:p>
    <w:p w14:paraId="206B142B" w14:textId="335CC03B" w:rsidR="00DE26AA" w:rsidRPr="00BF5D5E" w:rsidRDefault="00DE26AA" w:rsidP="00AF0DFE">
      <w:pPr>
        <w:rPr>
          <w:bCs/>
          <w:sz w:val="20"/>
          <w:szCs w:val="20"/>
          <w:lang w:val="en-GB"/>
        </w:rPr>
      </w:pPr>
      <w:r>
        <w:rPr>
          <w:bCs/>
          <w:sz w:val="20"/>
          <w:szCs w:val="20"/>
          <w:lang w:val="en-GB"/>
        </w:rPr>
        <w:t>End of Year accounts</w:t>
      </w:r>
    </w:p>
    <w:p w14:paraId="2BF1651D" w14:textId="66C0DCDA" w:rsidR="00010F71" w:rsidRDefault="00010F71" w:rsidP="00AF0DFE">
      <w:pPr>
        <w:rPr>
          <w:b/>
          <w:sz w:val="20"/>
          <w:szCs w:val="20"/>
          <w:u w:val="single"/>
          <w:lang w:val="en-GB"/>
        </w:rPr>
      </w:pPr>
    </w:p>
    <w:p w14:paraId="372F7512" w14:textId="66D32891" w:rsidR="00647D44" w:rsidRDefault="00920D48" w:rsidP="00AF0DFE">
      <w:pPr>
        <w:rPr>
          <w:b/>
          <w:lang w:val="en-GB"/>
        </w:rPr>
      </w:pPr>
      <w:r w:rsidRPr="00920D48">
        <w:rPr>
          <w:b/>
          <w:lang w:val="en-GB"/>
        </w:rPr>
        <w:t>Point of Interest</w:t>
      </w:r>
    </w:p>
    <w:p w14:paraId="4DC84234" w14:textId="16A0A494" w:rsidR="00B9467D" w:rsidRDefault="00B9467D" w:rsidP="00AF0DFE">
      <w:pPr>
        <w:rPr>
          <w:b/>
          <w:lang w:val="en-GB"/>
        </w:rPr>
      </w:pPr>
    </w:p>
    <w:p w14:paraId="7C30A106" w14:textId="20A694BB" w:rsidR="00E36F2A" w:rsidRPr="00B9467D" w:rsidRDefault="00CA4F0A" w:rsidP="00AF0DFE">
      <w:pPr>
        <w:rPr>
          <w:bCs/>
          <w:lang w:val="en-GB"/>
        </w:rPr>
      </w:pPr>
      <w:r>
        <w:rPr>
          <w:bCs/>
          <w:lang w:val="en-GB"/>
        </w:rPr>
        <w:t xml:space="preserve">Reply from Welsh Government </w:t>
      </w:r>
      <w:r w:rsidR="000F6BD4">
        <w:rPr>
          <w:bCs/>
          <w:lang w:val="en-GB"/>
        </w:rPr>
        <w:t xml:space="preserve">regarding </w:t>
      </w:r>
      <w:proofErr w:type="spellStart"/>
      <w:r w:rsidR="000F6BD4">
        <w:rPr>
          <w:bCs/>
          <w:lang w:val="en-GB"/>
        </w:rPr>
        <w:t>Glastir</w:t>
      </w:r>
      <w:proofErr w:type="spellEnd"/>
      <w:r w:rsidR="000F6BD4">
        <w:rPr>
          <w:bCs/>
          <w:lang w:val="en-GB"/>
        </w:rPr>
        <w:t xml:space="preserve"> Projects</w:t>
      </w:r>
    </w:p>
    <w:p w14:paraId="173A12D1" w14:textId="6A2EBF29" w:rsidR="00AF0DFE" w:rsidRDefault="00AF0DFE" w:rsidP="00AF0DFE">
      <w:pPr>
        <w:tabs>
          <w:tab w:val="left" w:pos="2630"/>
          <w:tab w:val="left" w:pos="2660"/>
        </w:tabs>
        <w:rPr>
          <w:b/>
          <w:sz w:val="20"/>
          <w:szCs w:val="20"/>
          <w:u w:val="single"/>
          <w:lang w:val="en-GB"/>
        </w:rPr>
      </w:pPr>
      <w:r w:rsidRPr="00062B62">
        <w:rPr>
          <w:b/>
          <w:sz w:val="20"/>
          <w:szCs w:val="20"/>
          <w:u w:val="single"/>
          <w:lang w:val="en-GB"/>
        </w:rPr>
        <w:t>Chairman’s Business</w:t>
      </w:r>
    </w:p>
    <w:p w14:paraId="3305B4F1" w14:textId="77777777" w:rsidR="00270137" w:rsidRPr="00062B62" w:rsidRDefault="00270137" w:rsidP="00AF0DFE">
      <w:pPr>
        <w:tabs>
          <w:tab w:val="left" w:pos="2630"/>
          <w:tab w:val="left" w:pos="2660"/>
        </w:tabs>
        <w:rPr>
          <w:b/>
          <w:sz w:val="20"/>
          <w:szCs w:val="20"/>
          <w:u w:val="single"/>
          <w:lang w:val="en-GB"/>
        </w:rPr>
      </w:pPr>
    </w:p>
    <w:p w14:paraId="5DE76D70" w14:textId="68CD65A4" w:rsidR="00DE58DA" w:rsidRDefault="00AF0DFE" w:rsidP="00062B62">
      <w:pPr>
        <w:tabs>
          <w:tab w:val="left" w:pos="2630"/>
          <w:tab w:val="left" w:pos="2660"/>
        </w:tabs>
        <w:rPr>
          <w:sz w:val="20"/>
          <w:szCs w:val="20"/>
          <w:lang w:val="en-GB"/>
        </w:rPr>
      </w:pPr>
      <w:r w:rsidRPr="00062B62">
        <w:rPr>
          <w:sz w:val="20"/>
          <w:szCs w:val="20"/>
          <w:lang w:val="en-GB"/>
        </w:rPr>
        <w:t>Date</w:t>
      </w:r>
      <w:r w:rsidR="00270137">
        <w:rPr>
          <w:sz w:val="20"/>
          <w:szCs w:val="20"/>
          <w:lang w:val="en-GB"/>
        </w:rPr>
        <w:t xml:space="preserve"> of next meeting</w:t>
      </w:r>
    </w:p>
    <w:p w14:paraId="2AC1259D" w14:textId="4ECCB421" w:rsidR="00A824CD" w:rsidRDefault="00A824CD" w:rsidP="00062B62">
      <w:pPr>
        <w:tabs>
          <w:tab w:val="left" w:pos="2630"/>
          <w:tab w:val="left" w:pos="2660"/>
        </w:tabs>
        <w:rPr>
          <w:sz w:val="20"/>
          <w:szCs w:val="20"/>
          <w:lang w:val="en-GB"/>
        </w:rPr>
      </w:pPr>
    </w:p>
    <w:p w14:paraId="1E272364" w14:textId="5E857F27" w:rsidR="00A824CD" w:rsidRDefault="00A824CD" w:rsidP="00062B62">
      <w:pPr>
        <w:tabs>
          <w:tab w:val="left" w:pos="2630"/>
          <w:tab w:val="left" w:pos="2660"/>
        </w:tabs>
        <w:rPr>
          <w:sz w:val="20"/>
          <w:szCs w:val="20"/>
          <w:lang w:val="en-GB"/>
        </w:rPr>
      </w:pPr>
    </w:p>
    <w:p w14:paraId="7DF64F55" w14:textId="77777777" w:rsidR="00DA4D03" w:rsidRDefault="00DA4D03" w:rsidP="00DA4D03">
      <w:pPr>
        <w:pStyle w:val="NoSpacing"/>
        <w:rPr>
          <w:rFonts w:ascii="Arial" w:hAnsi="Arial" w:cs="Arial"/>
          <w:b/>
          <w:sz w:val="24"/>
          <w:szCs w:val="24"/>
        </w:rPr>
      </w:pPr>
    </w:p>
    <w:p w14:paraId="58D6BD0A" w14:textId="5229BAB4" w:rsidR="00684321" w:rsidRDefault="00684321" w:rsidP="00261A83">
      <w:pPr>
        <w:jc w:val="center"/>
        <w:rPr>
          <w:rFonts w:ascii="Arial" w:hAnsi="Arial" w:cs="Arial"/>
          <w:color w:val="44546A"/>
        </w:rPr>
      </w:pPr>
    </w:p>
    <w:p w14:paraId="25EC60F6" w14:textId="3B638A83" w:rsidR="00261A83" w:rsidRDefault="00261A83" w:rsidP="00261A83">
      <w:pPr>
        <w:jc w:val="center"/>
        <w:rPr>
          <w:rFonts w:ascii="Arial" w:hAnsi="Arial" w:cs="Arial"/>
          <w:color w:val="44546A"/>
        </w:rPr>
      </w:pPr>
      <w:r>
        <w:rPr>
          <w:rFonts w:ascii="Arial" w:hAnsi="Arial" w:cs="Arial"/>
          <w:color w:val="44546A"/>
        </w:rPr>
        <w:lastRenderedPageBreak/>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r>
        <w:rPr>
          <w:rFonts w:ascii="Arial" w:hAnsi="Arial" w:cs="Arial"/>
          <w:color w:val="44546A"/>
        </w:rPr>
        <w:tab/>
      </w:r>
    </w:p>
    <w:p w14:paraId="5FAE569B" w14:textId="77777777" w:rsidR="00684321" w:rsidRDefault="00684321" w:rsidP="005E00E0">
      <w:pPr>
        <w:rPr>
          <w:rFonts w:ascii="Arial" w:hAnsi="Arial" w:cs="Arial"/>
          <w:color w:val="44546A"/>
        </w:rPr>
      </w:pPr>
    </w:p>
    <w:p w14:paraId="1350FFFA" w14:textId="21EB840E" w:rsidR="00845780" w:rsidRDefault="00845780" w:rsidP="005E00E0">
      <w:pPr>
        <w:rPr>
          <w:rFonts w:ascii="Arial" w:hAnsi="Arial" w:cs="Arial"/>
          <w:color w:val="44546A"/>
        </w:rPr>
      </w:pPr>
    </w:p>
    <w:p w14:paraId="6335D77D" w14:textId="2398BE6A" w:rsidR="0013616D" w:rsidRDefault="0013616D" w:rsidP="005E00E0">
      <w:pPr>
        <w:rPr>
          <w:rFonts w:ascii="Arial" w:hAnsi="Arial" w:cs="Arial"/>
          <w:color w:val="44546A"/>
        </w:rPr>
      </w:pPr>
    </w:p>
    <w:p w14:paraId="35CDA07B" w14:textId="2C925C76" w:rsidR="0013616D" w:rsidRDefault="0013616D" w:rsidP="005E00E0">
      <w:pPr>
        <w:rPr>
          <w:rFonts w:ascii="Arial" w:hAnsi="Arial" w:cs="Arial"/>
          <w:color w:val="44546A"/>
        </w:rPr>
      </w:pPr>
    </w:p>
    <w:p w14:paraId="5CB6EA6D" w14:textId="77777777" w:rsidR="00A264D8" w:rsidRDefault="00A264D8" w:rsidP="0013616D">
      <w:pPr>
        <w:pStyle w:val="xmsolistparagraph"/>
      </w:pPr>
    </w:p>
    <w:p w14:paraId="29644379" w14:textId="77777777" w:rsidR="00D64C65" w:rsidRPr="00D64C65" w:rsidRDefault="00FB5F5D" w:rsidP="00D64C65">
      <w:pPr>
        <w:pStyle w:val="Default"/>
      </w:pPr>
      <w: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21"/>
      </w:tblGrid>
      <w:tr w:rsidR="00D64C65" w:rsidRPr="00D64C65" w14:paraId="0E23AD36" w14:textId="77777777">
        <w:trPr>
          <w:trHeight w:val="103"/>
        </w:trPr>
        <w:tc>
          <w:tcPr>
            <w:tcW w:w="4221" w:type="dxa"/>
          </w:tcPr>
          <w:p w14:paraId="067D4098" w14:textId="77777777" w:rsidR="00D64C65" w:rsidRPr="00D64C65" w:rsidRDefault="00D64C65" w:rsidP="00D64C65">
            <w:pPr>
              <w:autoSpaceDE w:val="0"/>
              <w:autoSpaceDN w:val="0"/>
              <w:adjustRightInd w:val="0"/>
              <w:rPr>
                <w:rFonts w:ascii="Arial" w:eastAsiaTheme="minorHAnsi" w:hAnsi="Arial" w:cs="Arial"/>
                <w:color w:val="000000"/>
                <w:sz w:val="22"/>
                <w:szCs w:val="22"/>
                <w:lang w:val="en-GB"/>
              </w:rPr>
            </w:pPr>
            <w:r w:rsidRPr="00D64C65">
              <w:rPr>
                <w:rFonts w:ascii="Arial" w:eastAsiaTheme="minorHAnsi" w:hAnsi="Arial" w:cs="Arial"/>
                <w:color w:val="000000"/>
                <w:lang w:val="en-GB"/>
              </w:rPr>
              <w:t xml:space="preserve"> </w:t>
            </w:r>
            <w:r w:rsidRPr="00D64C65">
              <w:rPr>
                <w:rFonts w:ascii="Arial" w:eastAsiaTheme="minorHAnsi" w:hAnsi="Arial" w:cs="Arial"/>
                <w:color w:val="000000"/>
                <w:sz w:val="23"/>
                <w:szCs w:val="23"/>
                <w:lang w:val="en-GB"/>
              </w:rPr>
              <w:t xml:space="preserve">Ein </w:t>
            </w:r>
            <w:proofErr w:type="spellStart"/>
            <w:r w:rsidRPr="00D64C65">
              <w:rPr>
                <w:rFonts w:ascii="Arial" w:eastAsiaTheme="minorHAnsi" w:hAnsi="Arial" w:cs="Arial"/>
                <w:color w:val="000000"/>
                <w:sz w:val="23"/>
                <w:szCs w:val="23"/>
                <w:lang w:val="en-GB"/>
              </w:rPr>
              <w:t>cyf</w:t>
            </w:r>
            <w:proofErr w:type="spellEnd"/>
            <w:r w:rsidRPr="00D64C65">
              <w:rPr>
                <w:rFonts w:ascii="Arial" w:eastAsiaTheme="minorHAnsi" w:hAnsi="Arial" w:cs="Arial"/>
                <w:color w:val="000000"/>
                <w:sz w:val="23"/>
                <w:szCs w:val="23"/>
                <w:lang w:val="en-GB"/>
              </w:rPr>
              <w:t xml:space="preserve">/Our ref TO/JJ/10304/21 </w:t>
            </w:r>
            <w:r w:rsidRPr="00D64C65">
              <w:rPr>
                <w:rFonts w:ascii="Arial" w:eastAsiaTheme="minorHAnsi" w:hAnsi="Arial" w:cs="Arial"/>
                <w:color w:val="000000"/>
                <w:sz w:val="22"/>
                <w:szCs w:val="22"/>
                <w:lang w:val="en-GB"/>
              </w:rPr>
              <w:t xml:space="preserve">felinfachcommunitycouncil18@outlook.com </w:t>
            </w:r>
          </w:p>
        </w:tc>
      </w:tr>
      <w:tr w:rsidR="00CA2E6C" w:rsidRPr="00D64C65" w14:paraId="12E9CB57" w14:textId="77777777">
        <w:trPr>
          <w:trHeight w:val="103"/>
        </w:trPr>
        <w:tc>
          <w:tcPr>
            <w:tcW w:w="4221" w:type="dxa"/>
          </w:tcPr>
          <w:p w14:paraId="632B65B5" w14:textId="77777777" w:rsidR="00CA2E6C" w:rsidRPr="00D64C65" w:rsidRDefault="00CA2E6C" w:rsidP="00D64C65">
            <w:pPr>
              <w:autoSpaceDE w:val="0"/>
              <w:autoSpaceDN w:val="0"/>
              <w:adjustRightInd w:val="0"/>
              <w:rPr>
                <w:rFonts w:ascii="Arial" w:eastAsiaTheme="minorHAnsi" w:hAnsi="Arial" w:cs="Arial"/>
                <w:color w:val="000000"/>
                <w:lang w:val="en-GB"/>
              </w:rPr>
            </w:pPr>
          </w:p>
        </w:tc>
      </w:tr>
    </w:tbl>
    <w:p w14:paraId="513D915D" w14:textId="47199E75" w:rsidR="003D712F" w:rsidRPr="003D712F" w:rsidRDefault="0090444A" w:rsidP="003D712F">
      <w:pPr>
        <w:autoSpaceDE w:val="0"/>
        <w:autoSpaceDN w:val="0"/>
        <w:adjustRightInd w:val="0"/>
        <w:rPr>
          <w:rFonts w:ascii="Arial" w:eastAsiaTheme="minorHAnsi" w:hAnsi="Arial" w:cs="Arial"/>
          <w:color w:val="000000"/>
          <w:lang w:val="en-GB"/>
        </w:rPr>
      </w:pPr>
      <w:r>
        <w:rPr>
          <w:rFonts w:ascii="Arial" w:eastAsiaTheme="minorHAnsi" w:hAnsi="Arial" w:cs="Arial"/>
          <w:color w:val="000000"/>
          <w:lang w:val="en-GB"/>
        </w:rPr>
        <w:t xml:space="preserve">                                                                                                               </w:t>
      </w:r>
      <w:r w:rsidR="00FB5F5D" w:rsidRPr="00FB5F5D">
        <w:rPr>
          <w:rFonts w:ascii="Arial" w:eastAsiaTheme="minorHAnsi" w:hAnsi="Arial" w:cs="Arial"/>
          <w:noProof/>
          <w:color w:val="000000"/>
          <w:lang w:val="en-GB"/>
        </w:rPr>
        <w:drawing>
          <wp:inline distT="0" distB="0" distL="0" distR="0" wp14:anchorId="13BCAB77" wp14:editId="2B86EE92">
            <wp:extent cx="1028385" cy="97107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9169" cy="981259"/>
                    </a:xfrm>
                    <a:prstGeom prst="rect">
                      <a:avLst/>
                    </a:prstGeom>
                    <a:noFill/>
                    <a:ln>
                      <a:noFill/>
                    </a:ln>
                  </pic:spPr>
                </pic:pic>
              </a:graphicData>
            </a:graphic>
          </wp:inline>
        </w:drawing>
      </w:r>
    </w:p>
    <w:p w14:paraId="1B644C4C" w14:textId="77777777" w:rsidR="003D712F" w:rsidRDefault="003D712F" w:rsidP="003D712F">
      <w:pPr>
        <w:autoSpaceDE w:val="0"/>
        <w:autoSpaceDN w:val="0"/>
        <w:adjustRightInd w:val="0"/>
        <w:rPr>
          <w:rFonts w:ascii="Arial" w:eastAsiaTheme="minorHAnsi" w:hAnsi="Arial" w:cs="Arial"/>
          <w:color w:val="000000"/>
          <w:lang w:val="en-GB"/>
        </w:rPr>
      </w:pPr>
    </w:p>
    <w:p w14:paraId="41FE7BCB" w14:textId="3CE0BD7B"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Dear Delyth Rowland</w:t>
      </w:r>
      <w:r>
        <w:rPr>
          <w:rFonts w:ascii="Arial" w:eastAsiaTheme="minorHAnsi" w:hAnsi="Arial" w:cs="Arial"/>
          <w:color w:val="000000"/>
          <w:sz w:val="23"/>
          <w:szCs w:val="23"/>
          <w:lang w:val="en-GB"/>
        </w:rPr>
        <w:t>s</w:t>
      </w:r>
      <w:r w:rsidRPr="003D712F">
        <w:rPr>
          <w:rFonts w:ascii="Arial" w:eastAsiaTheme="minorHAnsi" w:hAnsi="Arial" w:cs="Arial"/>
          <w:color w:val="000000"/>
          <w:sz w:val="23"/>
          <w:szCs w:val="23"/>
          <w:lang w:val="en-GB"/>
        </w:rPr>
        <w:t xml:space="preserve"> </w:t>
      </w:r>
    </w:p>
    <w:p w14:paraId="5AE000DF"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Thank you for your letter dated 1</w:t>
      </w:r>
      <w:r w:rsidRPr="003D712F">
        <w:rPr>
          <w:rFonts w:ascii="Arial" w:eastAsiaTheme="minorHAnsi" w:hAnsi="Arial" w:cs="Arial"/>
          <w:color w:val="000000"/>
          <w:sz w:val="16"/>
          <w:szCs w:val="16"/>
          <w:lang w:val="en-GB"/>
        </w:rPr>
        <w:t xml:space="preserve">st </w:t>
      </w:r>
      <w:r w:rsidRPr="003D712F">
        <w:rPr>
          <w:rFonts w:ascii="Arial" w:eastAsiaTheme="minorHAnsi" w:hAnsi="Arial" w:cs="Arial"/>
          <w:color w:val="000000"/>
          <w:sz w:val="23"/>
          <w:szCs w:val="23"/>
          <w:lang w:val="en-GB"/>
        </w:rPr>
        <w:t xml:space="preserve">June 2021, addressed to the Minister for Rural Affairs and North Wales, and </w:t>
      </w:r>
      <w:proofErr w:type="spellStart"/>
      <w:r w:rsidRPr="003D712F">
        <w:rPr>
          <w:rFonts w:ascii="Arial" w:eastAsiaTheme="minorHAnsi" w:hAnsi="Arial" w:cs="Arial"/>
          <w:color w:val="000000"/>
          <w:sz w:val="23"/>
          <w:szCs w:val="23"/>
          <w:lang w:val="en-GB"/>
        </w:rPr>
        <w:t>Trefnydd</w:t>
      </w:r>
      <w:proofErr w:type="spellEnd"/>
      <w:r w:rsidRPr="003D712F">
        <w:rPr>
          <w:rFonts w:ascii="Arial" w:eastAsiaTheme="minorHAnsi" w:hAnsi="Arial" w:cs="Arial"/>
          <w:color w:val="000000"/>
          <w:sz w:val="23"/>
          <w:szCs w:val="23"/>
          <w:lang w:val="en-GB"/>
        </w:rPr>
        <w:t xml:space="preserve">. I have been asked to respond in my capacity as Head of Forestry Reform within the Welsh Government. </w:t>
      </w:r>
    </w:p>
    <w:p w14:paraId="5E8E5AF4"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 xml:space="preserve">The Welsh Government is committed to increasing woodland creation in Wales as part of our plan to tackle the climate emergency. The </w:t>
      </w:r>
      <w:proofErr w:type="spellStart"/>
      <w:r w:rsidRPr="003D712F">
        <w:rPr>
          <w:rFonts w:ascii="Arial" w:eastAsiaTheme="minorHAnsi" w:hAnsi="Arial" w:cs="Arial"/>
          <w:color w:val="000000"/>
          <w:sz w:val="23"/>
          <w:szCs w:val="23"/>
          <w:lang w:val="en-GB"/>
        </w:rPr>
        <w:t>Glastir</w:t>
      </w:r>
      <w:proofErr w:type="spellEnd"/>
      <w:r w:rsidRPr="003D712F">
        <w:rPr>
          <w:rFonts w:ascii="Arial" w:eastAsiaTheme="minorHAnsi" w:hAnsi="Arial" w:cs="Arial"/>
          <w:color w:val="000000"/>
          <w:sz w:val="23"/>
          <w:szCs w:val="23"/>
          <w:lang w:val="en-GB"/>
        </w:rPr>
        <w:t xml:space="preserve"> Woodland Creation plays an important role in this by providing landowners with funding to plant and maintain new woodlands. </w:t>
      </w:r>
    </w:p>
    <w:p w14:paraId="16442AB8"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 xml:space="preserve">The scheme offers funding for different types of woodland. The Native Woodland options provide funding for planting a mixture of native species, with different specifications depending on whether the primary aim is enhancing biodiversity or capturing carbon. The Enhanced Mixed Woodland option provides support for mixed woodlands with a minimum of 25% broadleaf trees. </w:t>
      </w:r>
    </w:p>
    <w:p w14:paraId="502793C8"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 xml:space="preserve">The Welsh Government does not prioritise planting of conifer trees in the selection of applications, which is done on a </w:t>
      </w:r>
      <w:proofErr w:type="gramStart"/>
      <w:r w:rsidRPr="003D712F">
        <w:rPr>
          <w:rFonts w:ascii="Arial" w:eastAsiaTheme="minorHAnsi" w:hAnsi="Arial" w:cs="Arial"/>
          <w:color w:val="000000"/>
          <w:sz w:val="23"/>
          <w:szCs w:val="23"/>
          <w:lang w:val="en-GB"/>
        </w:rPr>
        <w:t>location based</w:t>
      </w:r>
      <w:proofErr w:type="gramEnd"/>
      <w:r w:rsidRPr="003D712F">
        <w:rPr>
          <w:rFonts w:ascii="Arial" w:eastAsiaTheme="minorHAnsi" w:hAnsi="Arial" w:cs="Arial"/>
          <w:color w:val="000000"/>
          <w:sz w:val="23"/>
          <w:szCs w:val="23"/>
          <w:lang w:val="en-GB"/>
        </w:rPr>
        <w:t xml:space="preserve"> scoring system. </w:t>
      </w:r>
      <w:proofErr w:type="gramStart"/>
      <w:r w:rsidRPr="003D712F">
        <w:rPr>
          <w:rFonts w:ascii="Arial" w:eastAsiaTheme="minorHAnsi" w:hAnsi="Arial" w:cs="Arial"/>
          <w:color w:val="000000"/>
          <w:sz w:val="23"/>
          <w:szCs w:val="23"/>
          <w:lang w:val="en-GB"/>
        </w:rPr>
        <w:t>However</w:t>
      </w:r>
      <w:proofErr w:type="gramEnd"/>
      <w:r w:rsidRPr="003D712F">
        <w:rPr>
          <w:rFonts w:ascii="Arial" w:eastAsiaTheme="minorHAnsi" w:hAnsi="Arial" w:cs="Arial"/>
          <w:color w:val="000000"/>
          <w:sz w:val="23"/>
          <w:szCs w:val="23"/>
          <w:lang w:val="en-GB"/>
        </w:rPr>
        <w:t xml:space="preserve"> we do recognise the important role of conifer trees in providing a source of timber. The timber from woodlands provides a sustainable resource which can replace high carbon materials to de-carbonise sectors such as construction. </w:t>
      </w:r>
    </w:p>
    <w:p w14:paraId="195D4FAD"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 xml:space="preserve">Projects funded through </w:t>
      </w:r>
      <w:proofErr w:type="spellStart"/>
      <w:r w:rsidRPr="003D712F">
        <w:rPr>
          <w:rFonts w:ascii="Arial" w:eastAsiaTheme="minorHAnsi" w:hAnsi="Arial" w:cs="Arial"/>
          <w:color w:val="000000"/>
          <w:sz w:val="23"/>
          <w:szCs w:val="23"/>
          <w:lang w:val="en-GB"/>
        </w:rPr>
        <w:t>Glastir</w:t>
      </w:r>
      <w:proofErr w:type="spellEnd"/>
      <w:r w:rsidRPr="003D712F">
        <w:rPr>
          <w:rFonts w:ascii="Arial" w:eastAsiaTheme="minorHAnsi" w:hAnsi="Arial" w:cs="Arial"/>
          <w:color w:val="000000"/>
          <w:sz w:val="23"/>
          <w:szCs w:val="23"/>
          <w:lang w:val="en-GB"/>
        </w:rPr>
        <w:t xml:space="preserve"> are required to comply with the UK Forestry Standard, which is our standard for sustainable forestry. This is verified by Natural Resources Wales (NRW) ahead of planting taking place. As part of this process, we require applicants to conduct public consultation at an early stage of planning the woodland. A report on public consultation will be provided to NRW during the verification process.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4"/>
      </w:tblGrid>
      <w:tr w:rsidR="003D712F" w:rsidRPr="003D712F" w14:paraId="75A4E439" w14:textId="77777777">
        <w:trPr>
          <w:trHeight w:val="112"/>
        </w:trPr>
        <w:tc>
          <w:tcPr>
            <w:tcW w:w="934" w:type="dxa"/>
          </w:tcPr>
          <w:p w14:paraId="2BC66888" w14:textId="77777777" w:rsidR="003D712F" w:rsidRPr="003D712F" w:rsidRDefault="003D712F" w:rsidP="003D712F">
            <w:pPr>
              <w:autoSpaceDE w:val="0"/>
              <w:autoSpaceDN w:val="0"/>
              <w:adjustRightInd w:val="0"/>
              <w:rPr>
                <w:rFonts w:ascii="Arial" w:eastAsiaTheme="minorHAnsi" w:hAnsi="Arial" w:cs="Arial"/>
                <w:color w:val="000000"/>
                <w:sz w:val="23"/>
                <w:szCs w:val="23"/>
                <w:lang w:val="en-GB"/>
              </w:rPr>
            </w:pPr>
            <w:r w:rsidRPr="003D712F">
              <w:rPr>
                <w:rFonts w:ascii="Arial" w:eastAsiaTheme="minorHAnsi" w:hAnsi="Arial" w:cs="Arial"/>
                <w:color w:val="000000"/>
                <w:sz w:val="23"/>
                <w:szCs w:val="23"/>
                <w:lang w:val="en-GB"/>
              </w:rPr>
              <w:t xml:space="preserve">18/06/21 </w:t>
            </w:r>
          </w:p>
        </w:tc>
      </w:tr>
    </w:tbl>
    <w:p w14:paraId="584704C0" w14:textId="77777777" w:rsidR="002739A7" w:rsidRPr="002739A7" w:rsidRDefault="002739A7" w:rsidP="002739A7">
      <w:pPr>
        <w:pStyle w:val="xmsolistparagraph"/>
      </w:pPr>
    </w:p>
    <w:p w14:paraId="47BF4471" w14:textId="77777777" w:rsidR="00945B29" w:rsidRDefault="00945B29" w:rsidP="002739A7">
      <w:pPr>
        <w:pStyle w:val="xmsolistparagraph"/>
      </w:pPr>
    </w:p>
    <w:sectPr w:rsidR="00945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C03"/>
    <w:multiLevelType w:val="hybridMultilevel"/>
    <w:tmpl w:val="64126098"/>
    <w:lvl w:ilvl="0" w:tplc="04090001">
      <w:start w:val="1"/>
      <w:numFmt w:val="bullet"/>
      <w:lvlText w:val=""/>
      <w:lvlJc w:val="left"/>
      <w:pPr>
        <w:tabs>
          <w:tab w:val="num" w:pos="577"/>
        </w:tabs>
        <w:ind w:left="577" w:hanging="360"/>
      </w:pPr>
      <w:rPr>
        <w:rFonts w:ascii="Symbol" w:hAnsi="Symbol" w:hint="default"/>
      </w:rPr>
    </w:lvl>
    <w:lvl w:ilvl="1" w:tplc="04090003" w:tentative="1">
      <w:start w:val="1"/>
      <w:numFmt w:val="bullet"/>
      <w:lvlText w:val="o"/>
      <w:lvlJc w:val="left"/>
      <w:pPr>
        <w:tabs>
          <w:tab w:val="num" w:pos="1297"/>
        </w:tabs>
        <w:ind w:left="1297" w:hanging="360"/>
      </w:pPr>
      <w:rPr>
        <w:rFonts w:ascii="Courier New" w:hAnsi="Courier New" w:cs="Courier New" w:hint="default"/>
      </w:rPr>
    </w:lvl>
    <w:lvl w:ilvl="2" w:tplc="04090005" w:tentative="1">
      <w:start w:val="1"/>
      <w:numFmt w:val="bullet"/>
      <w:lvlText w:val=""/>
      <w:lvlJc w:val="left"/>
      <w:pPr>
        <w:tabs>
          <w:tab w:val="num" w:pos="2017"/>
        </w:tabs>
        <w:ind w:left="2017" w:hanging="360"/>
      </w:pPr>
      <w:rPr>
        <w:rFonts w:ascii="Wingdings" w:hAnsi="Wingdings" w:hint="default"/>
      </w:rPr>
    </w:lvl>
    <w:lvl w:ilvl="3" w:tplc="04090001" w:tentative="1">
      <w:start w:val="1"/>
      <w:numFmt w:val="bullet"/>
      <w:lvlText w:val=""/>
      <w:lvlJc w:val="left"/>
      <w:pPr>
        <w:tabs>
          <w:tab w:val="num" w:pos="2737"/>
        </w:tabs>
        <w:ind w:left="2737" w:hanging="360"/>
      </w:pPr>
      <w:rPr>
        <w:rFonts w:ascii="Symbol" w:hAnsi="Symbol" w:hint="default"/>
      </w:rPr>
    </w:lvl>
    <w:lvl w:ilvl="4" w:tplc="04090003" w:tentative="1">
      <w:start w:val="1"/>
      <w:numFmt w:val="bullet"/>
      <w:lvlText w:val="o"/>
      <w:lvlJc w:val="left"/>
      <w:pPr>
        <w:tabs>
          <w:tab w:val="num" w:pos="3457"/>
        </w:tabs>
        <w:ind w:left="3457" w:hanging="360"/>
      </w:pPr>
      <w:rPr>
        <w:rFonts w:ascii="Courier New" w:hAnsi="Courier New" w:cs="Courier New" w:hint="default"/>
      </w:rPr>
    </w:lvl>
    <w:lvl w:ilvl="5" w:tplc="04090005" w:tentative="1">
      <w:start w:val="1"/>
      <w:numFmt w:val="bullet"/>
      <w:lvlText w:val=""/>
      <w:lvlJc w:val="left"/>
      <w:pPr>
        <w:tabs>
          <w:tab w:val="num" w:pos="4177"/>
        </w:tabs>
        <w:ind w:left="4177" w:hanging="360"/>
      </w:pPr>
      <w:rPr>
        <w:rFonts w:ascii="Wingdings" w:hAnsi="Wingdings" w:hint="default"/>
      </w:rPr>
    </w:lvl>
    <w:lvl w:ilvl="6" w:tplc="04090001" w:tentative="1">
      <w:start w:val="1"/>
      <w:numFmt w:val="bullet"/>
      <w:lvlText w:val=""/>
      <w:lvlJc w:val="left"/>
      <w:pPr>
        <w:tabs>
          <w:tab w:val="num" w:pos="4897"/>
        </w:tabs>
        <w:ind w:left="4897" w:hanging="360"/>
      </w:pPr>
      <w:rPr>
        <w:rFonts w:ascii="Symbol" w:hAnsi="Symbol" w:hint="default"/>
      </w:rPr>
    </w:lvl>
    <w:lvl w:ilvl="7" w:tplc="04090003" w:tentative="1">
      <w:start w:val="1"/>
      <w:numFmt w:val="bullet"/>
      <w:lvlText w:val="o"/>
      <w:lvlJc w:val="left"/>
      <w:pPr>
        <w:tabs>
          <w:tab w:val="num" w:pos="5617"/>
        </w:tabs>
        <w:ind w:left="5617" w:hanging="360"/>
      </w:pPr>
      <w:rPr>
        <w:rFonts w:ascii="Courier New" w:hAnsi="Courier New" w:cs="Courier New" w:hint="default"/>
      </w:rPr>
    </w:lvl>
    <w:lvl w:ilvl="8" w:tplc="04090005" w:tentative="1">
      <w:start w:val="1"/>
      <w:numFmt w:val="bullet"/>
      <w:lvlText w:val=""/>
      <w:lvlJc w:val="left"/>
      <w:pPr>
        <w:tabs>
          <w:tab w:val="num" w:pos="6337"/>
        </w:tabs>
        <w:ind w:left="6337" w:hanging="360"/>
      </w:pPr>
      <w:rPr>
        <w:rFonts w:ascii="Wingdings" w:hAnsi="Wingdings" w:hint="default"/>
      </w:rPr>
    </w:lvl>
  </w:abstractNum>
  <w:abstractNum w:abstractNumId="1" w15:restartNumberingAfterBreak="0">
    <w:nsid w:val="28005343"/>
    <w:multiLevelType w:val="multilevel"/>
    <w:tmpl w:val="EA4C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7687E"/>
    <w:multiLevelType w:val="multilevel"/>
    <w:tmpl w:val="9A227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EF3FDD"/>
    <w:multiLevelType w:val="hybridMultilevel"/>
    <w:tmpl w:val="7282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281F60"/>
    <w:multiLevelType w:val="multilevel"/>
    <w:tmpl w:val="CF42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852BE"/>
    <w:multiLevelType w:val="hybridMultilevel"/>
    <w:tmpl w:val="0C4E9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6B5BD8"/>
    <w:multiLevelType w:val="multilevel"/>
    <w:tmpl w:val="657A897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C0001"/>
    <w:multiLevelType w:val="hybridMultilevel"/>
    <w:tmpl w:val="ABF08C60"/>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0" w15:restartNumberingAfterBreak="0">
    <w:nsid w:val="644028C8"/>
    <w:multiLevelType w:val="hybridMultilevel"/>
    <w:tmpl w:val="79B0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77A37"/>
    <w:multiLevelType w:val="hybridMultilevel"/>
    <w:tmpl w:val="AD2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9"/>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FE"/>
    <w:rsid w:val="00010F71"/>
    <w:rsid w:val="00014E6C"/>
    <w:rsid w:val="00032331"/>
    <w:rsid w:val="00050E7D"/>
    <w:rsid w:val="00062B62"/>
    <w:rsid w:val="000643D3"/>
    <w:rsid w:val="00080D12"/>
    <w:rsid w:val="00082159"/>
    <w:rsid w:val="000856A8"/>
    <w:rsid w:val="00090C18"/>
    <w:rsid w:val="000A6EF8"/>
    <w:rsid w:val="000E5D96"/>
    <w:rsid w:val="000E7E22"/>
    <w:rsid w:val="000F6BD4"/>
    <w:rsid w:val="00115FCA"/>
    <w:rsid w:val="001241C8"/>
    <w:rsid w:val="0013616D"/>
    <w:rsid w:val="00165E5C"/>
    <w:rsid w:val="0017328A"/>
    <w:rsid w:val="00174A4F"/>
    <w:rsid w:val="001827D4"/>
    <w:rsid w:val="001A058C"/>
    <w:rsid w:val="001A1589"/>
    <w:rsid w:val="001C5114"/>
    <w:rsid w:val="001D461E"/>
    <w:rsid w:val="001F06DA"/>
    <w:rsid w:val="001F31F4"/>
    <w:rsid w:val="00206313"/>
    <w:rsid w:val="002067F1"/>
    <w:rsid w:val="00216DC8"/>
    <w:rsid w:val="0022190E"/>
    <w:rsid w:val="00224F08"/>
    <w:rsid w:val="00231954"/>
    <w:rsid w:val="0023444B"/>
    <w:rsid w:val="00242184"/>
    <w:rsid w:val="00245AC2"/>
    <w:rsid w:val="00261A83"/>
    <w:rsid w:val="00266CE5"/>
    <w:rsid w:val="00270137"/>
    <w:rsid w:val="002739A7"/>
    <w:rsid w:val="00290649"/>
    <w:rsid w:val="002A4A46"/>
    <w:rsid w:val="002B204A"/>
    <w:rsid w:val="002C2C56"/>
    <w:rsid w:val="002D0855"/>
    <w:rsid w:val="002E7A3B"/>
    <w:rsid w:val="002F546E"/>
    <w:rsid w:val="002F7A77"/>
    <w:rsid w:val="003037FE"/>
    <w:rsid w:val="00330DCC"/>
    <w:rsid w:val="0036716E"/>
    <w:rsid w:val="00375D14"/>
    <w:rsid w:val="00387AA9"/>
    <w:rsid w:val="003A7807"/>
    <w:rsid w:val="003A79EC"/>
    <w:rsid w:val="003B61E8"/>
    <w:rsid w:val="003D00D2"/>
    <w:rsid w:val="003D712F"/>
    <w:rsid w:val="003E3393"/>
    <w:rsid w:val="003E659D"/>
    <w:rsid w:val="003F4A8F"/>
    <w:rsid w:val="004177D5"/>
    <w:rsid w:val="00437FC2"/>
    <w:rsid w:val="0044471B"/>
    <w:rsid w:val="00447D33"/>
    <w:rsid w:val="0045102D"/>
    <w:rsid w:val="00460398"/>
    <w:rsid w:val="00462D5E"/>
    <w:rsid w:val="00466BFE"/>
    <w:rsid w:val="004679F2"/>
    <w:rsid w:val="00467DE5"/>
    <w:rsid w:val="00470991"/>
    <w:rsid w:val="00470E46"/>
    <w:rsid w:val="00486D1B"/>
    <w:rsid w:val="004929DD"/>
    <w:rsid w:val="004A168A"/>
    <w:rsid w:val="004B00AB"/>
    <w:rsid w:val="004B1600"/>
    <w:rsid w:val="004E0F0C"/>
    <w:rsid w:val="004E7C3E"/>
    <w:rsid w:val="004F2034"/>
    <w:rsid w:val="00523A20"/>
    <w:rsid w:val="005427AE"/>
    <w:rsid w:val="00563F95"/>
    <w:rsid w:val="00572A3F"/>
    <w:rsid w:val="00580CBF"/>
    <w:rsid w:val="00582C5A"/>
    <w:rsid w:val="0058554D"/>
    <w:rsid w:val="0058799A"/>
    <w:rsid w:val="005A148E"/>
    <w:rsid w:val="005B2EC2"/>
    <w:rsid w:val="005E00E0"/>
    <w:rsid w:val="005F52D8"/>
    <w:rsid w:val="006008EE"/>
    <w:rsid w:val="00600C2E"/>
    <w:rsid w:val="00620B85"/>
    <w:rsid w:val="006256BC"/>
    <w:rsid w:val="006410EC"/>
    <w:rsid w:val="00642532"/>
    <w:rsid w:val="00642DA5"/>
    <w:rsid w:val="00647D44"/>
    <w:rsid w:val="00653433"/>
    <w:rsid w:val="00684321"/>
    <w:rsid w:val="00693166"/>
    <w:rsid w:val="006A3E54"/>
    <w:rsid w:val="006C09E4"/>
    <w:rsid w:val="006C52EA"/>
    <w:rsid w:val="006C5743"/>
    <w:rsid w:val="006C6CCB"/>
    <w:rsid w:val="006E7F30"/>
    <w:rsid w:val="00704CDD"/>
    <w:rsid w:val="00716D91"/>
    <w:rsid w:val="00722E88"/>
    <w:rsid w:val="00725DF4"/>
    <w:rsid w:val="00747B2B"/>
    <w:rsid w:val="007534D5"/>
    <w:rsid w:val="00762485"/>
    <w:rsid w:val="0076523F"/>
    <w:rsid w:val="00765716"/>
    <w:rsid w:val="00767347"/>
    <w:rsid w:val="00771E04"/>
    <w:rsid w:val="00782033"/>
    <w:rsid w:val="007A21E9"/>
    <w:rsid w:val="007A4A6C"/>
    <w:rsid w:val="007A5EA1"/>
    <w:rsid w:val="007B0B53"/>
    <w:rsid w:val="007B3836"/>
    <w:rsid w:val="007B5AFE"/>
    <w:rsid w:val="007D6445"/>
    <w:rsid w:val="007E4D8C"/>
    <w:rsid w:val="007F3B17"/>
    <w:rsid w:val="00831AE8"/>
    <w:rsid w:val="00837826"/>
    <w:rsid w:val="00845780"/>
    <w:rsid w:val="00847BC1"/>
    <w:rsid w:val="008504C9"/>
    <w:rsid w:val="008507FA"/>
    <w:rsid w:val="008745F9"/>
    <w:rsid w:val="008B2655"/>
    <w:rsid w:val="008B70B2"/>
    <w:rsid w:val="008F4E7C"/>
    <w:rsid w:val="0090444A"/>
    <w:rsid w:val="00920D48"/>
    <w:rsid w:val="0092396E"/>
    <w:rsid w:val="00927DC7"/>
    <w:rsid w:val="00931031"/>
    <w:rsid w:val="009435AA"/>
    <w:rsid w:val="00945B29"/>
    <w:rsid w:val="009A61D0"/>
    <w:rsid w:val="009B2F87"/>
    <w:rsid w:val="009B7BAE"/>
    <w:rsid w:val="009C179D"/>
    <w:rsid w:val="009D518E"/>
    <w:rsid w:val="009D72DD"/>
    <w:rsid w:val="009E679C"/>
    <w:rsid w:val="009F7D0D"/>
    <w:rsid w:val="00A07B0F"/>
    <w:rsid w:val="00A264D8"/>
    <w:rsid w:val="00A27E44"/>
    <w:rsid w:val="00A41086"/>
    <w:rsid w:val="00A447CB"/>
    <w:rsid w:val="00A824CD"/>
    <w:rsid w:val="00A84E02"/>
    <w:rsid w:val="00AB7DA9"/>
    <w:rsid w:val="00AC550C"/>
    <w:rsid w:val="00AD514F"/>
    <w:rsid w:val="00AF0DFE"/>
    <w:rsid w:val="00B1085B"/>
    <w:rsid w:val="00B515B0"/>
    <w:rsid w:val="00B54664"/>
    <w:rsid w:val="00B56679"/>
    <w:rsid w:val="00B7004E"/>
    <w:rsid w:val="00B81FAA"/>
    <w:rsid w:val="00B94533"/>
    <w:rsid w:val="00B9467D"/>
    <w:rsid w:val="00BE35DA"/>
    <w:rsid w:val="00BE451F"/>
    <w:rsid w:val="00BE4ABB"/>
    <w:rsid w:val="00BF1DBE"/>
    <w:rsid w:val="00BF5D5E"/>
    <w:rsid w:val="00BF62E6"/>
    <w:rsid w:val="00C052E9"/>
    <w:rsid w:val="00C20B59"/>
    <w:rsid w:val="00C25FE2"/>
    <w:rsid w:val="00C260C1"/>
    <w:rsid w:val="00C5092B"/>
    <w:rsid w:val="00C74506"/>
    <w:rsid w:val="00CA2E6C"/>
    <w:rsid w:val="00CA4F0A"/>
    <w:rsid w:val="00CB755B"/>
    <w:rsid w:val="00CE5A00"/>
    <w:rsid w:val="00CE5B14"/>
    <w:rsid w:val="00D228F7"/>
    <w:rsid w:val="00D40AD1"/>
    <w:rsid w:val="00D541DC"/>
    <w:rsid w:val="00D64C65"/>
    <w:rsid w:val="00D71405"/>
    <w:rsid w:val="00D74FBD"/>
    <w:rsid w:val="00D8299B"/>
    <w:rsid w:val="00D93265"/>
    <w:rsid w:val="00DA4D03"/>
    <w:rsid w:val="00DC19D7"/>
    <w:rsid w:val="00DE03AF"/>
    <w:rsid w:val="00DE26AA"/>
    <w:rsid w:val="00DE54EB"/>
    <w:rsid w:val="00DE58DA"/>
    <w:rsid w:val="00DE6280"/>
    <w:rsid w:val="00DF3ABE"/>
    <w:rsid w:val="00E0021B"/>
    <w:rsid w:val="00E176B5"/>
    <w:rsid w:val="00E3657B"/>
    <w:rsid w:val="00E36F2A"/>
    <w:rsid w:val="00E416D9"/>
    <w:rsid w:val="00E5497D"/>
    <w:rsid w:val="00E62CD1"/>
    <w:rsid w:val="00E871C2"/>
    <w:rsid w:val="00EA3D71"/>
    <w:rsid w:val="00EB1E16"/>
    <w:rsid w:val="00EC708F"/>
    <w:rsid w:val="00EE616C"/>
    <w:rsid w:val="00F06AE2"/>
    <w:rsid w:val="00F14AC5"/>
    <w:rsid w:val="00F27DE6"/>
    <w:rsid w:val="00F36E53"/>
    <w:rsid w:val="00F479DF"/>
    <w:rsid w:val="00F50459"/>
    <w:rsid w:val="00F721E2"/>
    <w:rsid w:val="00F85E68"/>
    <w:rsid w:val="00FA0CFC"/>
    <w:rsid w:val="00FA12BD"/>
    <w:rsid w:val="00FB5EE2"/>
    <w:rsid w:val="00FB5F5D"/>
    <w:rsid w:val="00FD3CFA"/>
    <w:rsid w:val="00FE08C2"/>
    <w:rsid w:val="00FE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D8BF"/>
  <w15:chartTrackingRefBased/>
  <w15:docId w15:val="{54594152-641F-4337-9D1C-F80F421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8DA"/>
    <w:rPr>
      <w:color w:val="0563C1"/>
      <w:u w:val="single"/>
    </w:rPr>
  </w:style>
  <w:style w:type="paragraph" w:styleId="NormalWeb">
    <w:name w:val="Normal (Web)"/>
    <w:basedOn w:val="Normal"/>
    <w:uiPriority w:val="99"/>
    <w:unhideWhenUsed/>
    <w:rsid w:val="00B1085B"/>
    <w:pPr>
      <w:spacing w:before="100" w:beforeAutospacing="1" w:after="100" w:afterAutospacing="1"/>
    </w:pPr>
    <w:rPr>
      <w:rFonts w:ascii="Calibri" w:eastAsiaTheme="minorEastAsia" w:hAnsi="Calibri" w:cs="Calibri"/>
      <w:sz w:val="22"/>
      <w:szCs w:val="22"/>
      <w:lang w:val="en-GB" w:eastAsia="en-GB"/>
    </w:rPr>
  </w:style>
  <w:style w:type="paragraph" w:styleId="ListParagraph">
    <w:name w:val="List Paragraph"/>
    <w:basedOn w:val="Normal"/>
    <w:uiPriority w:val="34"/>
    <w:qFormat/>
    <w:rsid w:val="00725DF4"/>
    <w:pPr>
      <w:ind w:left="720"/>
      <w:contextualSpacing/>
    </w:pPr>
  </w:style>
  <w:style w:type="paragraph" w:customStyle="1" w:styleId="xmsonormal">
    <w:name w:val="x_msonormal"/>
    <w:basedOn w:val="Normal"/>
    <w:rsid w:val="0044471B"/>
    <w:rPr>
      <w:rFonts w:ascii="Calibri" w:eastAsiaTheme="minorEastAsia" w:hAnsi="Calibri" w:cs="Calibri"/>
      <w:sz w:val="22"/>
      <w:szCs w:val="22"/>
      <w:lang w:val="en-GB" w:eastAsia="en-GB"/>
    </w:rPr>
  </w:style>
  <w:style w:type="character" w:styleId="Strong">
    <w:name w:val="Strong"/>
    <w:basedOn w:val="DefaultParagraphFont"/>
    <w:uiPriority w:val="22"/>
    <w:qFormat/>
    <w:rsid w:val="004E7C3E"/>
    <w:rPr>
      <w:b/>
      <w:bCs/>
    </w:rPr>
  </w:style>
  <w:style w:type="table" w:styleId="TableGrid">
    <w:name w:val="Table Grid"/>
    <w:basedOn w:val="TableNormal"/>
    <w:rsid w:val="002344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4D03"/>
    <w:pPr>
      <w:spacing w:after="0" w:line="240" w:lineRule="auto"/>
    </w:pPr>
    <w:rPr>
      <w:rFonts w:ascii="Calibri" w:eastAsia="Calibri" w:hAnsi="Calibri" w:cs="Times New Roman"/>
      <w:lang w:val="en-US"/>
    </w:rPr>
  </w:style>
  <w:style w:type="paragraph" w:customStyle="1" w:styleId="xmsolistparagraph">
    <w:name w:val="x_msolistparagraph"/>
    <w:basedOn w:val="Normal"/>
    <w:rsid w:val="0013616D"/>
    <w:pPr>
      <w:spacing w:after="200" w:line="276" w:lineRule="auto"/>
    </w:pPr>
    <w:rPr>
      <w:rFonts w:ascii="Arial" w:eastAsiaTheme="minorEastAsia" w:hAnsi="Arial" w:cs="Arial"/>
      <w:sz w:val="22"/>
      <w:szCs w:val="22"/>
      <w:lang w:val="en-GB" w:eastAsia="en-GB"/>
    </w:rPr>
  </w:style>
  <w:style w:type="paragraph" w:customStyle="1" w:styleId="Default">
    <w:name w:val="Default"/>
    <w:rsid w:val="00D64C6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3050">
      <w:bodyDiv w:val="1"/>
      <w:marLeft w:val="0"/>
      <w:marRight w:val="0"/>
      <w:marTop w:val="0"/>
      <w:marBottom w:val="0"/>
      <w:divBdr>
        <w:top w:val="none" w:sz="0" w:space="0" w:color="auto"/>
        <w:left w:val="none" w:sz="0" w:space="0" w:color="auto"/>
        <w:bottom w:val="none" w:sz="0" w:space="0" w:color="auto"/>
        <w:right w:val="none" w:sz="0" w:space="0" w:color="auto"/>
      </w:divBdr>
    </w:div>
    <w:div w:id="217013313">
      <w:bodyDiv w:val="1"/>
      <w:marLeft w:val="0"/>
      <w:marRight w:val="0"/>
      <w:marTop w:val="0"/>
      <w:marBottom w:val="0"/>
      <w:divBdr>
        <w:top w:val="none" w:sz="0" w:space="0" w:color="auto"/>
        <w:left w:val="none" w:sz="0" w:space="0" w:color="auto"/>
        <w:bottom w:val="none" w:sz="0" w:space="0" w:color="auto"/>
        <w:right w:val="none" w:sz="0" w:space="0" w:color="auto"/>
      </w:divBdr>
    </w:div>
    <w:div w:id="240406514">
      <w:bodyDiv w:val="1"/>
      <w:marLeft w:val="0"/>
      <w:marRight w:val="0"/>
      <w:marTop w:val="0"/>
      <w:marBottom w:val="0"/>
      <w:divBdr>
        <w:top w:val="none" w:sz="0" w:space="0" w:color="auto"/>
        <w:left w:val="none" w:sz="0" w:space="0" w:color="auto"/>
        <w:bottom w:val="none" w:sz="0" w:space="0" w:color="auto"/>
        <w:right w:val="none" w:sz="0" w:space="0" w:color="auto"/>
      </w:divBdr>
    </w:div>
    <w:div w:id="256795000">
      <w:bodyDiv w:val="1"/>
      <w:marLeft w:val="0"/>
      <w:marRight w:val="0"/>
      <w:marTop w:val="0"/>
      <w:marBottom w:val="0"/>
      <w:divBdr>
        <w:top w:val="none" w:sz="0" w:space="0" w:color="auto"/>
        <w:left w:val="none" w:sz="0" w:space="0" w:color="auto"/>
        <w:bottom w:val="none" w:sz="0" w:space="0" w:color="auto"/>
        <w:right w:val="none" w:sz="0" w:space="0" w:color="auto"/>
      </w:divBdr>
    </w:div>
    <w:div w:id="292684589">
      <w:bodyDiv w:val="1"/>
      <w:marLeft w:val="0"/>
      <w:marRight w:val="0"/>
      <w:marTop w:val="0"/>
      <w:marBottom w:val="0"/>
      <w:divBdr>
        <w:top w:val="none" w:sz="0" w:space="0" w:color="auto"/>
        <w:left w:val="none" w:sz="0" w:space="0" w:color="auto"/>
        <w:bottom w:val="none" w:sz="0" w:space="0" w:color="auto"/>
        <w:right w:val="none" w:sz="0" w:space="0" w:color="auto"/>
      </w:divBdr>
    </w:div>
    <w:div w:id="317464226">
      <w:bodyDiv w:val="1"/>
      <w:marLeft w:val="0"/>
      <w:marRight w:val="0"/>
      <w:marTop w:val="0"/>
      <w:marBottom w:val="0"/>
      <w:divBdr>
        <w:top w:val="none" w:sz="0" w:space="0" w:color="auto"/>
        <w:left w:val="none" w:sz="0" w:space="0" w:color="auto"/>
        <w:bottom w:val="none" w:sz="0" w:space="0" w:color="auto"/>
        <w:right w:val="none" w:sz="0" w:space="0" w:color="auto"/>
      </w:divBdr>
    </w:div>
    <w:div w:id="407385541">
      <w:bodyDiv w:val="1"/>
      <w:marLeft w:val="0"/>
      <w:marRight w:val="0"/>
      <w:marTop w:val="0"/>
      <w:marBottom w:val="0"/>
      <w:divBdr>
        <w:top w:val="none" w:sz="0" w:space="0" w:color="auto"/>
        <w:left w:val="none" w:sz="0" w:space="0" w:color="auto"/>
        <w:bottom w:val="none" w:sz="0" w:space="0" w:color="auto"/>
        <w:right w:val="none" w:sz="0" w:space="0" w:color="auto"/>
      </w:divBdr>
    </w:div>
    <w:div w:id="466358993">
      <w:bodyDiv w:val="1"/>
      <w:marLeft w:val="0"/>
      <w:marRight w:val="0"/>
      <w:marTop w:val="0"/>
      <w:marBottom w:val="0"/>
      <w:divBdr>
        <w:top w:val="none" w:sz="0" w:space="0" w:color="auto"/>
        <w:left w:val="none" w:sz="0" w:space="0" w:color="auto"/>
        <w:bottom w:val="none" w:sz="0" w:space="0" w:color="auto"/>
        <w:right w:val="none" w:sz="0" w:space="0" w:color="auto"/>
      </w:divBdr>
    </w:div>
    <w:div w:id="541868788">
      <w:bodyDiv w:val="1"/>
      <w:marLeft w:val="0"/>
      <w:marRight w:val="0"/>
      <w:marTop w:val="0"/>
      <w:marBottom w:val="0"/>
      <w:divBdr>
        <w:top w:val="none" w:sz="0" w:space="0" w:color="auto"/>
        <w:left w:val="none" w:sz="0" w:space="0" w:color="auto"/>
        <w:bottom w:val="none" w:sz="0" w:space="0" w:color="auto"/>
        <w:right w:val="none" w:sz="0" w:space="0" w:color="auto"/>
      </w:divBdr>
    </w:div>
    <w:div w:id="862786238">
      <w:bodyDiv w:val="1"/>
      <w:marLeft w:val="0"/>
      <w:marRight w:val="0"/>
      <w:marTop w:val="0"/>
      <w:marBottom w:val="0"/>
      <w:divBdr>
        <w:top w:val="none" w:sz="0" w:space="0" w:color="auto"/>
        <w:left w:val="none" w:sz="0" w:space="0" w:color="auto"/>
        <w:bottom w:val="none" w:sz="0" w:space="0" w:color="auto"/>
        <w:right w:val="none" w:sz="0" w:space="0" w:color="auto"/>
      </w:divBdr>
    </w:div>
    <w:div w:id="1149856752">
      <w:bodyDiv w:val="1"/>
      <w:marLeft w:val="0"/>
      <w:marRight w:val="0"/>
      <w:marTop w:val="0"/>
      <w:marBottom w:val="0"/>
      <w:divBdr>
        <w:top w:val="none" w:sz="0" w:space="0" w:color="auto"/>
        <w:left w:val="none" w:sz="0" w:space="0" w:color="auto"/>
        <w:bottom w:val="none" w:sz="0" w:space="0" w:color="auto"/>
        <w:right w:val="none" w:sz="0" w:space="0" w:color="auto"/>
      </w:divBdr>
    </w:div>
    <w:div w:id="1268537531">
      <w:bodyDiv w:val="1"/>
      <w:marLeft w:val="0"/>
      <w:marRight w:val="0"/>
      <w:marTop w:val="0"/>
      <w:marBottom w:val="0"/>
      <w:divBdr>
        <w:top w:val="none" w:sz="0" w:space="0" w:color="auto"/>
        <w:left w:val="none" w:sz="0" w:space="0" w:color="auto"/>
        <w:bottom w:val="none" w:sz="0" w:space="0" w:color="auto"/>
        <w:right w:val="none" w:sz="0" w:space="0" w:color="auto"/>
      </w:divBdr>
    </w:div>
    <w:div w:id="1446270974">
      <w:bodyDiv w:val="1"/>
      <w:marLeft w:val="0"/>
      <w:marRight w:val="0"/>
      <w:marTop w:val="0"/>
      <w:marBottom w:val="0"/>
      <w:divBdr>
        <w:top w:val="none" w:sz="0" w:space="0" w:color="auto"/>
        <w:left w:val="none" w:sz="0" w:space="0" w:color="auto"/>
        <w:bottom w:val="none" w:sz="0" w:space="0" w:color="auto"/>
        <w:right w:val="none" w:sz="0" w:space="0" w:color="auto"/>
      </w:divBdr>
    </w:div>
    <w:div w:id="1495026073">
      <w:bodyDiv w:val="1"/>
      <w:marLeft w:val="0"/>
      <w:marRight w:val="0"/>
      <w:marTop w:val="0"/>
      <w:marBottom w:val="0"/>
      <w:divBdr>
        <w:top w:val="none" w:sz="0" w:space="0" w:color="auto"/>
        <w:left w:val="none" w:sz="0" w:space="0" w:color="auto"/>
        <w:bottom w:val="none" w:sz="0" w:space="0" w:color="auto"/>
        <w:right w:val="none" w:sz="0" w:space="0" w:color="auto"/>
      </w:divBdr>
    </w:div>
    <w:div w:id="1511526950">
      <w:bodyDiv w:val="1"/>
      <w:marLeft w:val="0"/>
      <w:marRight w:val="0"/>
      <w:marTop w:val="0"/>
      <w:marBottom w:val="0"/>
      <w:divBdr>
        <w:top w:val="none" w:sz="0" w:space="0" w:color="auto"/>
        <w:left w:val="none" w:sz="0" w:space="0" w:color="auto"/>
        <w:bottom w:val="none" w:sz="0" w:space="0" w:color="auto"/>
        <w:right w:val="none" w:sz="0" w:space="0" w:color="auto"/>
      </w:divBdr>
    </w:div>
    <w:div w:id="1661421332">
      <w:bodyDiv w:val="1"/>
      <w:marLeft w:val="0"/>
      <w:marRight w:val="0"/>
      <w:marTop w:val="0"/>
      <w:marBottom w:val="0"/>
      <w:divBdr>
        <w:top w:val="none" w:sz="0" w:space="0" w:color="auto"/>
        <w:left w:val="none" w:sz="0" w:space="0" w:color="auto"/>
        <w:bottom w:val="none" w:sz="0" w:space="0" w:color="auto"/>
        <w:right w:val="none" w:sz="0" w:space="0" w:color="auto"/>
      </w:divBdr>
    </w:div>
    <w:div w:id="1681353510">
      <w:bodyDiv w:val="1"/>
      <w:marLeft w:val="0"/>
      <w:marRight w:val="0"/>
      <w:marTop w:val="0"/>
      <w:marBottom w:val="0"/>
      <w:divBdr>
        <w:top w:val="none" w:sz="0" w:space="0" w:color="auto"/>
        <w:left w:val="none" w:sz="0" w:space="0" w:color="auto"/>
        <w:bottom w:val="none" w:sz="0" w:space="0" w:color="auto"/>
        <w:right w:val="none" w:sz="0" w:space="0" w:color="auto"/>
      </w:divBdr>
    </w:div>
    <w:div w:id="1702899629">
      <w:bodyDiv w:val="1"/>
      <w:marLeft w:val="0"/>
      <w:marRight w:val="0"/>
      <w:marTop w:val="0"/>
      <w:marBottom w:val="0"/>
      <w:divBdr>
        <w:top w:val="none" w:sz="0" w:space="0" w:color="auto"/>
        <w:left w:val="none" w:sz="0" w:space="0" w:color="auto"/>
        <w:bottom w:val="none" w:sz="0" w:space="0" w:color="auto"/>
        <w:right w:val="none" w:sz="0" w:space="0" w:color="auto"/>
      </w:divBdr>
    </w:div>
    <w:div w:id="1746298832">
      <w:bodyDiv w:val="1"/>
      <w:marLeft w:val="0"/>
      <w:marRight w:val="0"/>
      <w:marTop w:val="0"/>
      <w:marBottom w:val="0"/>
      <w:divBdr>
        <w:top w:val="none" w:sz="0" w:space="0" w:color="auto"/>
        <w:left w:val="none" w:sz="0" w:space="0" w:color="auto"/>
        <w:bottom w:val="none" w:sz="0" w:space="0" w:color="auto"/>
        <w:right w:val="none" w:sz="0" w:space="0" w:color="auto"/>
      </w:divBdr>
    </w:div>
    <w:div w:id="1761363893">
      <w:bodyDiv w:val="1"/>
      <w:marLeft w:val="0"/>
      <w:marRight w:val="0"/>
      <w:marTop w:val="0"/>
      <w:marBottom w:val="0"/>
      <w:divBdr>
        <w:top w:val="none" w:sz="0" w:space="0" w:color="auto"/>
        <w:left w:val="none" w:sz="0" w:space="0" w:color="auto"/>
        <w:bottom w:val="none" w:sz="0" w:space="0" w:color="auto"/>
        <w:right w:val="none" w:sz="0" w:space="0" w:color="auto"/>
      </w:divBdr>
    </w:div>
    <w:div w:id="1793593462">
      <w:bodyDiv w:val="1"/>
      <w:marLeft w:val="0"/>
      <w:marRight w:val="0"/>
      <w:marTop w:val="0"/>
      <w:marBottom w:val="0"/>
      <w:divBdr>
        <w:top w:val="none" w:sz="0" w:space="0" w:color="auto"/>
        <w:left w:val="none" w:sz="0" w:space="0" w:color="auto"/>
        <w:bottom w:val="none" w:sz="0" w:space="0" w:color="auto"/>
        <w:right w:val="none" w:sz="0" w:space="0" w:color="auto"/>
      </w:divBdr>
    </w:div>
    <w:div w:id="1793666304">
      <w:bodyDiv w:val="1"/>
      <w:marLeft w:val="0"/>
      <w:marRight w:val="0"/>
      <w:marTop w:val="0"/>
      <w:marBottom w:val="0"/>
      <w:divBdr>
        <w:top w:val="none" w:sz="0" w:space="0" w:color="auto"/>
        <w:left w:val="none" w:sz="0" w:space="0" w:color="auto"/>
        <w:bottom w:val="none" w:sz="0" w:space="0" w:color="auto"/>
        <w:right w:val="none" w:sz="0" w:space="0" w:color="auto"/>
      </w:divBdr>
    </w:div>
    <w:div w:id="1829593600">
      <w:bodyDiv w:val="1"/>
      <w:marLeft w:val="0"/>
      <w:marRight w:val="0"/>
      <w:marTop w:val="0"/>
      <w:marBottom w:val="0"/>
      <w:divBdr>
        <w:top w:val="none" w:sz="0" w:space="0" w:color="auto"/>
        <w:left w:val="none" w:sz="0" w:space="0" w:color="auto"/>
        <w:bottom w:val="none" w:sz="0" w:space="0" w:color="auto"/>
        <w:right w:val="none" w:sz="0" w:space="0" w:color="auto"/>
      </w:divBdr>
    </w:div>
    <w:div w:id="1833256740">
      <w:bodyDiv w:val="1"/>
      <w:marLeft w:val="0"/>
      <w:marRight w:val="0"/>
      <w:marTop w:val="0"/>
      <w:marBottom w:val="0"/>
      <w:divBdr>
        <w:top w:val="none" w:sz="0" w:space="0" w:color="auto"/>
        <w:left w:val="none" w:sz="0" w:space="0" w:color="auto"/>
        <w:bottom w:val="none" w:sz="0" w:space="0" w:color="auto"/>
        <w:right w:val="none" w:sz="0" w:space="0" w:color="auto"/>
      </w:divBdr>
    </w:div>
    <w:div w:id="1873883853">
      <w:bodyDiv w:val="1"/>
      <w:marLeft w:val="0"/>
      <w:marRight w:val="0"/>
      <w:marTop w:val="0"/>
      <w:marBottom w:val="0"/>
      <w:divBdr>
        <w:top w:val="none" w:sz="0" w:space="0" w:color="auto"/>
        <w:left w:val="none" w:sz="0" w:space="0" w:color="auto"/>
        <w:bottom w:val="none" w:sz="0" w:space="0" w:color="auto"/>
        <w:right w:val="none" w:sz="0" w:space="0" w:color="auto"/>
      </w:divBdr>
    </w:div>
    <w:div w:id="1920407395">
      <w:bodyDiv w:val="1"/>
      <w:marLeft w:val="0"/>
      <w:marRight w:val="0"/>
      <w:marTop w:val="0"/>
      <w:marBottom w:val="0"/>
      <w:divBdr>
        <w:top w:val="none" w:sz="0" w:space="0" w:color="auto"/>
        <w:left w:val="none" w:sz="0" w:space="0" w:color="auto"/>
        <w:bottom w:val="none" w:sz="0" w:space="0" w:color="auto"/>
        <w:right w:val="none" w:sz="0" w:space="0" w:color="auto"/>
      </w:divBdr>
    </w:div>
    <w:div w:id="1996107537">
      <w:bodyDiv w:val="1"/>
      <w:marLeft w:val="0"/>
      <w:marRight w:val="0"/>
      <w:marTop w:val="0"/>
      <w:marBottom w:val="0"/>
      <w:divBdr>
        <w:top w:val="none" w:sz="0" w:space="0" w:color="auto"/>
        <w:left w:val="none" w:sz="0" w:space="0" w:color="auto"/>
        <w:bottom w:val="none" w:sz="0" w:space="0" w:color="auto"/>
        <w:right w:val="none" w:sz="0" w:space="0" w:color="auto"/>
      </w:divBdr>
    </w:div>
    <w:div w:id="2060543099">
      <w:bodyDiv w:val="1"/>
      <w:marLeft w:val="0"/>
      <w:marRight w:val="0"/>
      <w:marTop w:val="0"/>
      <w:marBottom w:val="0"/>
      <w:divBdr>
        <w:top w:val="none" w:sz="0" w:space="0" w:color="auto"/>
        <w:left w:val="none" w:sz="0" w:space="0" w:color="auto"/>
        <w:bottom w:val="none" w:sz="0" w:space="0" w:color="auto"/>
        <w:right w:val="none" w:sz="0" w:space="0" w:color="auto"/>
      </w:divBdr>
    </w:div>
    <w:div w:id="21197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2</cp:revision>
  <cp:lastPrinted>2021-05-08T11:17:00Z</cp:lastPrinted>
  <dcterms:created xsi:type="dcterms:W3CDTF">2021-11-12T15:02:00Z</dcterms:created>
  <dcterms:modified xsi:type="dcterms:W3CDTF">2021-11-12T15:02:00Z</dcterms:modified>
</cp:coreProperties>
</file>